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D35D" w14:textId="36DA2634" w:rsidR="00357662" w:rsidRPr="006F2855" w:rsidRDefault="006F2855" w:rsidP="006F2855">
      <w:pPr>
        <w:jc w:val="center"/>
        <w:rPr>
          <w:b/>
          <w:bCs/>
          <w:caps/>
        </w:rPr>
      </w:pPr>
      <w:r w:rsidRPr="006F2855">
        <w:rPr>
          <w:b/>
          <w:bCs/>
          <w:caps/>
        </w:rPr>
        <w:t xml:space="preserve">Amendment No. </w:t>
      </w:r>
      <w:sdt>
        <w:sdtPr>
          <w:rPr>
            <w:b/>
            <w:bCs/>
            <w:caps/>
          </w:rPr>
          <w:alias w:val="Amendment #"/>
          <w:tag w:val="#"/>
          <w:id w:val="372124457"/>
          <w:placeholder>
            <w:docPart w:val="25CAC73F0C2B446790E86CB8D8A5DE44"/>
          </w:placeholder>
          <w:showingPlcHdr/>
          <w15:color w:val="CCFFCC"/>
        </w:sdtPr>
        <w:sdtEndPr/>
        <w:sdtContent>
          <w:r w:rsidR="00EB4C6B" w:rsidRPr="00B956F3">
            <w:rPr>
              <w:rStyle w:val="PlaceholderText"/>
            </w:rPr>
            <w:t>Click or tap here to enter text.</w:t>
          </w:r>
        </w:sdtContent>
      </w:sdt>
      <w:r w:rsidRPr="006F2855">
        <w:rPr>
          <w:b/>
          <w:bCs/>
          <w:caps/>
        </w:rPr>
        <w:t>to Memorandum of Understanding</w:t>
      </w:r>
    </w:p>
    <w:p w14:paraId="72BA8BCC" w14:textId="7BB58E97" w:rsidR="006F2855" w:rsidRPr="006F2855" w:rsidRDefault="006F2855" w:rsidP="006F2855">
      <w:pPr>
        <w:jc w:val="center"/>
        <w:rPr>
          <w:b/>
          <w:bCs/>
        </w:rPr>
      </w:pPr>
      <w:r w:rsidRPr="006F2855">
        <w:rPr>
          <w:b/>
          <w:bCs/>
        </w:rPr>
        <w:t>Pursuant to the Workforce Innovation and Opportunity Act of 2014</w:t>
      </w:r>
    </w:p>
    <w:p w14:paraId="7F2C345B" w14:textId="59B742F1" w:rsidR="006F2855" w:rsidRDefault="00661E1F" w:rsidP="006F2855">
      <w:pPr>
        <w:jc w:val="center"/>
        <w:rPr>
          <w:b/>
          <w:bCs/>
        </w:rPr>
      </w:pPr>
      <w:sdt>
        <w:sdtPr>
          <w:rPr>
            <w:rStyle w:val="Addendum"/>
          </w:rPr>
          <w:alias w:val="WDB"/>
          <w:tag w:val="WDB"/>
          <w:id w:val="-1427875626"/>
          <w:placeholder>
            <w:docPart w:val="0B368E70CC2D4D9388BBC540FC367E90"/>
          </w:placeholder>
          <w:showingPlcHdr/>
          <w15:color w:val="CCFFCC"/>
          <w15:appearance w15:val="tags"/>
          <w:dropDownList>
            <w:listItem w:value="Choose an item."/>
            <w:listItem w:displayText="Southeastern WI WDB" w:value="Southeastern WI WDB"/>
            <w:listItem w:displayText="Employ Milwaukee, Inc." w:value="Employ Milwaukee, Inc."/>
            <w:listItem w:displayText="Waukesha-Ozaukee-Washington WDB" w:value="Waukesha-Ozaukee-Washington WDB"/>
            <w:listItem w:displayText="Fox Valley WDB" w:value="Fox Valley WDB"/>
            <w:listItem w:displayText="Bay Area WDB" w:value="Bay Area WDB"/>
            <w:listItem w:displayText="North Central WI WDB" w:value="North Central WI WDB"/>
            <w:listItem w:displayText="Northwest WI WIB" w:value="Northwest WI WIB"/>
            <w:listItem w:displayText="West Central WI WDB" w:value="West Central WI WDB"/>
            <w:listItem w:displayText="Western WI WDB" w:value="Western WI WDB"/>
            <w:listItem w:displayText="WDB of South Central WI" w:value="WDB of South Central WI"/>
            <w:listItem w:displayText="Southwest WI WDB" w:value="Southwest WI WDB"/>
          </w:dropDownList>
        </w:sdtPr>
        <w:sdtEndPr>
          <w:rPr>
            <w:rStyle w:val="DefaultParagraphFont"/>
            <w:b w:val="0"/>
            <w:bCs/>
          </w:rPr>
        </w:sdtEndPr>
        <w:sdtContent>
          <w:r w:rsidR="00E26CB3" w:rsidRPr="006E7B99">
            <w:rPr>
              <w:rStyle w:val="PlaceholderText"/>
            </w:rPr>
            <w:t>Choose an item.</w:t>
          </w:r>
        </w:sdtContent>
      </w:sdt>
    </w:p>
    <w:p w14:paraId="721E289F" w14:textId="0A093F0C" w:rsidR="006F2855" w:rsidRDefault="006F2855" w:rsidP="006F2855">
      <w:pPr>
        <w:jc w:val="center"/>
        <w:rPr>
          <w:b/>
          <w:bCs/>
        </w:rPr>
      </w:pPr>
    </w:p>
    <w:p w14:paraId="1247E373" w14:textId="77777777" w:rsidR="006F2855" w:rsidRDefault="006F2855" w:rsidP="006F2855"/>
    <w:p w14:paraId="414BBB4E" w14:textId="5F64E4F2" w:rsidR="004E3766" w:rsidRDefault="004E3766" w:rsidP="00E37717">
      <w:r w:rsidRPr="00ED734C">
        <w:rPr>
          <w:b/>
          <w:bCs/>
        </w:rPr>
        <w:t xml:space="preserve">This Amendment No. </w:t>
      </w:r>
      <w:sdt>
        <w:sdtPr>
          <w:rPr>
            <w:b/>
            <w:bCs/>
          </w:rPr>
          <w:alias w:val="Amendment #"/>
          <w:tag w:val="Amendment #"/>
          <w:id w:val="-1711873441"/>
          <w:placeholder>
            <w:docPart w:val="940A01DCF4F94FE498740A383F28BB57"/>
          </w:placeholder>
          <w:showingPlcHdr/>
          <w15:color w:val="CCFFCC"/>
        </w:sdtPr>
        <w:sdtEndPr/>
        <w:sdtContent>
          <w:r w:rsidR="00EB4C6B" w:rsidRPr="00B956F3">
            <w:rPr>
              <w:rStyle w:val="PlaceholderText"/>
            </w:rPr>
            <w:t>Click or tap here to enter text.</w:t>
          </w:r>
        </w:sdtContent>
      </w:sdt>
      <w:r w:rsidRPr="00ED734C">
        <w:rPr>
          <w:b/>
          <w:bCs/>
        </w:rPr>
        <w:t xml:space="preserve"> </w:t>
      </w:r>
      <w:r>
        <w:t>to the above referenced Memorandum of Understanding (</w:t>
      </w:r>
      <w:r w:rsidR="00A74DBF">
        <w:t>hereafter "</w:t>
      </w:r>
      <w:r>
        <w:t>MOU</w:t>
      </w:r>
      <w:r w:rsidR="00A74DBF">
        <w:t>"</w:t>
      </w:r>
      <w:r>
        <w:t xml:space="preserve">) </w:t>
      </w:r>
      <w:r w:rsidR="00ED734C">
        <w:t xml:space="preserve">is </w:t>
      </w:r>
      <w:r w:rsidR="003C51FA">
        <w:t xml:space="preserve">made and </w:t>
      </w:r>
      <w:r w:rsidR="00ED734C">
        <w:t xml:space="preserve">entered into as of the date </w:t>
      </w:r>
      <w:r w:rsidR="003C51FA">
        <w:t>of the last party's signature</w:t>
      </w:r>
      <w:r w:rsidR="00ED734C">
        <w:t xml:space="preserve"> by and between the required parties for negotiating cost sharing, service delivery, and other matters required and essential to the establishment of the local one-stop delivery system named below</w:t>
      </w:r>
      <w:r w:rsidR="00A74DBF">
        <w:t xml:space="preserve">. </w:t>
      </w:r>
    </w:p>
    <w:p w14:paraId="022979CA" w14:textId="77777777" w:rsidR="004E3766" w:rsidRDefault="004E3766" w:rsidP="00E37717"/>
    <w:p w14:paraId="29995162" w14:textId="7A8465F9" w:rsidR="00E37717" w:rsidRDefault="00E37717" w:rsidP="00E37717">
      <w:r w:rsidRPr="00ED734C">
        <w:rPr>
          <w:b/>
          <w:bCs/>
        </w:rPr>
        <w:t>WHEREAS</w:t>
      </w:r>
      <w:r>
        <w:t xml:space="preserve">, the parties have reviewed </w:t>
      </w:r>
      <w:r w:rsidR="00A74DBF">
        <w:t>the</w:t>
      </w:r>
      <w:r>
        <w:t xml:space="preserve"> MOU to ensure appropriate funding and delivery of services</w:t>
      </w:r>
      <w:r w:rsidR="00364D1C">
        <w:t>,</w:t>
      </w:r>
      <w:r>
        <w:t xml:space="preserve"> and </w:t>
      </w:r>
      <w:r w:rsidR="00364D1C">
        <w:t xml:space="preserve">the parties </w:t>
      </w:r>
      <w:r>
        <w:t xml:space="preserve">determined that no substantial changes have occurred that require changes to the MOU's terms and conditions;  </w:t>
      </w:r>
    </w:p>
    <w:p w14:paraId="4FA2CCC3" w14:textId="77777777" w:rsidR="00E37717" w:rsidRDefault="00E37717" w:rsidP="007E6992"/>
    <w:p w14:paraId="2A0EA1F5" w14:textId="04636FF1" w:rsidR="00B55A30" w:rsidRDefault="00B55A30" w:rsidP="006F2855">
      <w:r w:rsidRPr="00ED734C">
        <w:rPr>
          <w:b/>
          <w:bCs/>
        </w:rPr>
        <w:t>WHEREAS</w:t>
      </w:r>
      <w:r>
        <w:t xml:space="preserve">, the parties wish to extend the MOU for </w:t>
      </w:r>
      <w:r w:rsidR="00A74DBF">
        <w:t>one (1)</w:t>
      </w:r>
      <w:r>
        <w:t xml:space="preserve"> additional program year, July 1, 202</w:t>
      </w:r>
      <w:r w:rsidR="004B2A7E">
        <w:t>4</w:t>
      </w:r>
      <w:r>
        <w:t xml:space="preserve"> through June 30, 202</w:t>
      </w:r>
      <w:r w:rsidR="004B2A7E">
        <w:t>5</w:t>
      </w:r>
      <w:r>
        <w:t xml:space="preserve">; </w:t>
      </w:r>
      <w:r w:rsidR="00F26C83">
        <w:t xml:space="preserve">and </w:t>
      </w:r>
    </w:p>
    <w:p w14:paraId="43A98589" w14:textId="77777777" w:rsidR="00B55A30" w:rsidRDefault="00B55A30" w:rsidP="006F2855"/>
    <w:p w14:paraId="45194A95" w14:textId="03C4A29F" w:rsidR="007E6992" w:rsidRDefault="007E6992" w:rsidP="006F2855">
      <w:r w:rsidRPr="00ED734C">
        <w:rPr>
          <w:b/>
          <w:bCs/>
        </w:rPr>
        <w:t>WHER</w:t>
      </w:r>
      <w:r w:rsidR="00B55A30" w:rsidRPr="00ED734C">
        <w:rPr>
          <w:b/>
          <w:bCs/>
        </w:rPr>
        <w:t>E</w:t>
      </w:r>
      <w:r w:rsidRPr="00ED734C">
        <w:rPr>
          <w:b/>
          <w:bCs/>
        </w:rPr>
        <w:t>AS</w:t>
      </w:r>
      <w:r>
        <w:t xml:space="preserve">, </w:t>
      </w:r>
      <w:r w:rsidR="00E37717">
        <w:t>p</w:t>
      </w:r>
      <w:r>
        <w:t>ursuant to Section VII</w:t>
      </w:r>
      <w:r w:rsidR="00B55A30">
        <w:t xml:space="preserve"> of the MOU</w:t>
      </w:r>
      <w:r>
        <w:t xml:space="preserve">, </w:t>
      </w:r>
      <w:r w:rsidR="00B55A30">
        <w:t>entitled "</w:t>
      </w:r>
      <w:r>
        <w:t>Modification</w:t>
      </w:r>
      <w:r w:rsidR="00E37717">
        <w:t>,</w:t>
      </w:r>
      <w:r w:rsidR="00B55A30">
        <w:t>"</w:t>
      </w:r>
      <w:r w:rsidR="00E37717">
        <w:t xml:space="preserve"> the MOU may be amended at any time </w:t>
      </w:r>
      <w:r w:rsidR="00B55A30">
        <w:t xml:space="preserve">by written agreement of the </w:t>
      </w:r>
      <w:r>
        <w:t>parties</w:t>
      </w:r>
      <w:r w:rsidR="00F26C83">
        <w:t xml:space="preserve">. </w:t>
      </w:r>
      <w:r w:rsidR="00B55A30">
        <w:t xml:space="preserve"> </w:t>
      </w:r>
    </w:p>
    <w:p w14:paraId="1A0A1E82" w14:textId="77777777" w:rsidR="00B55A30" w:rsidRDefault="00B55A30" w:rsidP="006F2855"/>
    <w:p w14:paraId="6A19BD84" w14:textId="18F451FD" w:rsidR="007E6992" w:rsidRDefault="007E6992" w:rsidP="006F2855">
      <w:r w:rsidRPr="00ED734C">
        <w:rPr>
          <w:b/>
          <w:bCs/>
        </w:rPr>
        <w:t>THEREFORE</w:t>
      </w:r>
      <w:r>
        <w:t xml:space="preserve">, the parties agree as follows: </w:t>
      </w:r>
    </w:p>
    <w:p w14:paraId="16BCC165" w14:textId="6253FC02" w:rsidR="006F2855" w:rsidRDefault="006F2855" w:rsidP="006F2855"/>
    <w:p w14:paraId="2CA89319" w14:textId="2E07009F" w:rsidR="00ED734C" w:rsidRDefault="00B55A30" w:rsidP="00ED734C">
      <w:pPr>
        <w:pStyle w:val="ListParagraph"/>
        <w:numPr>
          <w:ilvl w:val="0"/>
          <w:numId w:val="1"/>
        </w:numPr>
      </w:pPr>
      <w:r>
        <w:t xml:space="preserve">Section </w:t>
      </w:r>
      <w:r w:rsidR="00B61D04">
        <w:t>VI</w:t>
      </w:r>
      <w:r>
        <w:t xml:space="preserve"> of the MOU</w:t>
      </w:r>
      <w:r w:rsidR="00B61D04">
        <w:t xml:space="preserve">, </w:t>
      </w:r>
      <w:r>
        <w:t>entitled "</w:t>
      </w:r>
      <w:r w:rsidR="00B61D04">
        <w:t>Duration</w:t>
      </w:r>
      <w:r>
        <w:t>," is hereby amended to</w:t>
      </w:r>
      <w:r w:rsidR="004E3766">
        <w:t xml:space="preserve"> extend the </w:t>
      </w:r>
      <w:r w:rsidR="00F26C83">
        <w:t>term</w:t>
      </w:r>
      <w:r w:rsidR="00364D1C">
        <w:t xml:space="preserve"> of the </w:t>
      </w:r>
      <w:r w:rsidR="004E3766">
        <w:t xml:space="preserve">MOU. The MOU shall remain </w:t>
      </w:r>
      <w:r w:rsidR="00B61D04">
        <w:t xml:space="preserve">in effect for </w:t>
      </w:r>
      <w:r w:rsidR="004E3766">
        <w:t xml:space="preserve">one (1) </w:t>
      </w:r>
      <w:r w:rsidR="00B61D04">
        <w:t>additional program year, July 1, 202</w:t>
      </w:r>
      <w:r w:rsidR="004B2A7E">
        <w:t>4</w:t>
      </w:r>
      <w:r w:rsidR="004E3766">
        <w:t>,</w:t>
      </w:r>
      <w:r w:rsidR="00B61D04">
        <w:t xml:space="preserve"> through June 30, 202</w:t>
      </w:r>
      <w:r w:rsidR="004B2A7E">
        <w:t>5</w:t>
      </w:r>
      <w:r w:rsidR="004E3766">
        <w:t>,</w:t>
      </w:r>
      <w:r w:rsidR="00B61D04">
        <w:t xml:space="preserve"> or </w:t>
      </w:r>
      <w:r w:rsidR="004E3766">
        <w:t>until</w:t>
      </w:r>
      <w:r w:rsidR="00B61D04">
        <w:t xml:space="preserve"> terminated by the repeal of the Workforce Innovation </w:t>
      </w:r>
      <w:r w:rsidR="00114B57">
        <w:t xml:space="preserve">and Opportunity Act, otherwise by action of law, or in accordance with the MOU. </w:t>
      </w:r>
    </w:p>
    <w:p w14:paraId="185C35E7" w14:textId="77777777" w:rsidR="00ED734C" w:rsidRDefault="00ED734C" w:rsidP="00ED734C">
      <w:pPr>
        <w:pStyle w:val="ListParagraph"/>
        <w:ind w:left="1080"/>
      </w:pPr>
    </w:p>
    <w:p w14:paraId="01097DFC" w14:textId="3B6D0D79" w:rsidR="00340E0E" w:rsidRDefault="00340E0E" w:rsidP="00ED734C">
      <w:pPr>
        <w:pStyle w:val="ListParagraph"/>
        <w:numPr>
          <w:ilvl w:val="0"/>
          <w:numId w:val="1"/>
        </w:numPr>
      </w:pPr>
      <w:r>
        <w:t xml:space="preserve">All other terms and conditions of the MOU and its attachments </w:t>
      </w:r>
      <w:r w:rsidR="00364D1C">
        <w:t xml:space="preserve">shall </w:t>
      </w:r>
      <w:r>
        <w:t xml:space="preserve">remain unchanged </w:t>
      </w:r>
      <w:r w:rsidR="00364D1C">
        <w:t xml:space="preserve">and in full force and effect. </w:t>
      </w:r>
    </w:p>
    <w:p w14:paraId="27E042C8" w14:textId="77777777" w:rsidR="00340E0E" w:rsidRDefault="00340E0E" w:rsidP="00B61D04"/>
    <w:p w14:paraId="5D1B0838" w14:textId="45F89695" w:rsidR="00F26C83" w:rsidRDefault="00114B57" w:rsidP="00B61D04">
      <w:r>
        <w:t>The parties acknowledge that they have read this Amendment No.</w:t>
      </w:r>
      <w:r w:rsidR="00EB4C6B">
        <w:t xml:space="preserve"> </w:t>
      </w:r>
      <w:sdt>
        <w:sdtPr>
          <w:alias w:val="Amendment #"/>
          <w:tag w:val="Amendment #"/>
          <w:id w:val="1779293746"/>
          <w:placeholder>
            <w:docPart w:val="06B2C752E1EB4D72A93D6E522C38BA1E"/>
          </w:placeholder>
          <w:showingPlcHdr/>
          <w15:color w:val="CCFFCC"/>
        </w:sdtPr>
        <w:sdtEndPr/>
        <w:sdtContent>
          <w:r w:rsidR="00EB4C6B" w:rsidRPr="00B956F3">
            <w:rPr>
              <w:rStyle w:val="PlaceholderText"/>
            </w:rPr>
            <w:t>Click or tap here to enter text.</w:t>
          </w:r>
        </w:sdtContent>
      </w:sdt>
      <w:r>
        <w:t xml:space="preserve">, understand it, and agree to be bound by its terms and conditions. </w:t>
      </w:r>
    </w:p>
    <w:p w14:paraId="20B62406" w14:textId="77777777" w:rsidR="00F26C83" w:rsidRDefault="00F26C83" w:rsidP="00B61D04"/>
    <w:p w14:paraId="4F005A09" w14:textId="71172A14" w:rsidR="00114B57" w:rsidRDefault="00114B57" w:rsidP="00B61D04">
      <w:r>
        <w:t xml:space="preserve">The individuals below have the authority to commit the party they represent to the terms of Amendment No. 1 and do so commit by signing below. </w:t>
      </w:r>
    </w:p>
    <w:p w14:paraId="56FA648B" w14:textId="476189F6" w:rsidR="0089691D" w:rsidRDefault="0089691D" w:rsidP="006F2855"/>
    <w:p w14:paraId="03F68F77" w14:textId="77777777" w:rsidR="00D60CBA" w:rsidRDefault="00D60CBA" w:rsidP="006F2855">
      <w:pPr>
        <w:rPr>
          <w:b/>
          <w:bCs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3150"/>
        <w:gridCol w:w="1980"/>
        <w:gridCol w:w="2085"/>
        <w:gridCol w:w="2235"/>
        <w:gridCol w:w="1530"/>
      </w:tblGrid>
      <w:tr w:rsidR="00CB65B4" w:rsidRPr="00CB65B4" w14:paraId="1EDF78B2" w14:textId="77777777" w:rsidTr="00532E0F">
        <w:trPr>
          <w:trHeight w:val="720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206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b/>
                <w:sz w:val="24"/>
                <w:szCs w:val="24"/>
              </w:rPr>
              <w:t>WIOA Required Party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AF13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40CF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441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E8F6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CB65B4" w:rsidRPr="00CB65B4" w14:paraId="70B5C7C2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6132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Chief Elected Official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B0011" w14:textId="568F2150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0" w:name="Text141"/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E47B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32D5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07E3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CB65B4" w:rsidRPr="00CB65B4" w14:paraId="2CD6ABE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D52E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Local Workforce Development Board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1C09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E01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34CB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1F6D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CB65B4" w:rsidRPr="00CB65B4" w14:paraId="5C82E2B0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EBAE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Adult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509E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E8E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843F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49CD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</w:tr>
      <w:tr w:rsidR="00CB65B4" w:rsidRPr="00CB65B4" w14:paraId="133DD058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F655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WIOA Title I Dislocated Worker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6CB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098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A5E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A18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  <w:tr w:rsidR="00CB65B4" w:rsidRPr="00CB65B4" w14:paraId="04EFFE72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E8AD2" w14:textId="77777777" w:rsidR="00CB65B4" w:rsidRPr="00CB65B4" w:rsidRDefault="00CB65B4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Youth</w:t>
            </w:r>
          </w:p>
          <w:p w14:paraId="3CD085BD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7694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E4C16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9E7E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186D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</w:tr>
      <w:tr w:rsidR="00CB65B4" w:rsidRPr="00CB65B4" w14:paraId="18A47B7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0FDA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Job Corps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FF03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06F0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0977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93D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</w:tr>
      <w:tr w:rsidR="00CB65B4" w:rsidRPr="00CB65B4" w14:paraId="3FEF4D55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2693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National Farmworker Jobs Programs (NFJP)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3D2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94F4C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3E4B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8F1C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0"/>
          </w:p>
        </w:tc>
      </w:tr>
      <w:tr w:rsidR="00CB65B4" w:rsidRPr="00CB65B4" w14:paraId="5748167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6960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Native American programs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CCA8" w14:textId="70F2D740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8FB28" w14:textId="3493221E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2" w:name="Text7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81B3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956E9" w14:textId="3D74416D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3" w:name="Text7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3"/>
          </w:p>
        </w:tc>
      </w:tr>
      <w:tr w:rsidR="00CB65B4" w:rsidRPr="00CB65B4" w14:paraId="3DBCF57C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39E5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YouthBuild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E3CC8" w14:textId="72C2CC94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A1F0" w14:textId="07EB11F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79D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C88F" w14:textId="3A9B82CE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6"/>
          </w:p>
        </w:tc>
      </w:tr>
      <w:tr w:rsidR="00CB65B4" w:rsidRPr="00CB65B4" w14:paraId="4C359EB6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2603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II Adult Education and Family Literacy Act (AEFLA) program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642A" w14:textId="7C4DBAC4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989F5" w14:textId="7857B72F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8" w:name="Text77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E48A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27E8" w14:textId="571CAB9F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9" w:name="Text78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9"/>
          </w:p>
        </w:tc>
      </w:tr>
      <w:tr w:rsidR="00D71910" w:rsidRPr="00CB65B4" w14:paraId="61B704D9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68522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III Wagner-Peyser 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E3B19" w14:textId="413A3FFA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Pamela McGillivray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E0E71" w14:textId="2E7735F4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DWD Deputy Secretary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CF27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FDA8" w14:textId="4CE40516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0" w:name="Text8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0"/>
          </w:p>
        </w:tc>
      </w:tr>
      <w:tr w:rsidR="00D71910" w:rsidRPr="00CB65B4" w14:paraId="1389132E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1EB8C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IV Vocational Rehabilitation program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63739" w14:textId="1C5333A3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</w:rPr>
              <w:t>Meredith Dresse</w:t>
            </w:r>
            <w:r w:rsidR="00661E1F">
              <w:rPr>
                <w:rFonts w:ascii="Calibri" w:hAnsi="Calibri" w:cs="Calibri"/>
                <w:color w:val="000000"/>
                <w:sz w:val="20"/>
              </w:rPr>
              <w:t>l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1459F" w14:textId="07FAAF13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Division of Vocational Rehabilitation Administrator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8BC48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CFA1" w14:textId="298FE254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1" w:name="Text8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</w:tr>
      <w:tr w:rsidR="00CB65B4" w:rsidRPr="00CB65B4" w14:paraId="3A66BF9E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18E5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Senior Community Service Employment Program (Title V of Older Americans Act of 1965)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DCBFD" w14:textId="4666FE1F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677A" w14:textId="43C9F473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3" w:name="Text86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9807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3656D" w14:textId="0DAD9A98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4" w:name="Text87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4"/>
          </w:p>
        </w:tc>
      </w:tr>
      <w:tr w:rsidR="00D71910" w:rsidRPr="00CB65B4" w14:paraId="3AEC0F67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1F302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Trade Adjustment Assistance (Trade Act of 1974)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48B4" w14:textId="162BBD75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Pamela McGillivray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5E4F9" w14:textId="2B6DD93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DWD Deputy Secretary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1E84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583C0" w14:textId="657CEE99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5" w:name="Text9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5"/>
          </w:p>
        </w:tc>
      </w:tr>
      <w:tr w:rsidR="00D71910" w:rsidRPr="00CB65B4" w14:paraId="164D7C37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7B42B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Jobs for Veterans State Grants (Chapter 41 of Title 38)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78F9D" w14:textId="101EEC3D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Pamela McGillivray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D6A80" w14:textId="41565C51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DWD Deputy Secretary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A2FF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B2BA" w14:textId="21ADEF65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6" w:name="Text93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6"/>
          </w:p>
        </w:tc>
      </w:tr>
      <w:tr w:rsidR="00D71910" w:rsidRPr="00CB65B4" w14:paraId="3D0CC038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3058D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Unemployment Compensation programs under state law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8B535" w14:textId="35E09316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Pamela McGillivray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C9AEE" w14:textId="1D540E31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DWD Deputy Secretary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06CCA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2A12" w14:textId="2460E47C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7" w:name="Text9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7"/>
          </w:p>
        </w:tc>
      </w:tr>
      <w:tr w:rsidR="00CB65B4" w:rsidRPr="00CB65B4" w14:paraId="39555051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6F72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Reentry Employment Opportunities (REO) program (Second Chance Act of 2007)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EEE7" w14:textId="2DDC84A4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8" w:name="Text97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F10F" w14:textId="308ED33A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9" w:name="Text98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C7776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A764" w14:textId="1C15587C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0" w:name="Text99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0"/>
          </w:p>
        </w:tc>
      </w:tr>
      <w:tr w:rsidR="00CB65B4" w:rsidRPr="00CB65B4" w14:paraId="1ABDE833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6F49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Career and technical education programs at post-</w:t>
            </w: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secondary level, authorized under Carl D. Perkins Career and Technical Education Act of 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31163" w14:textId="0717AAF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1" w:name="Text100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EE173" w14:textId="454FA866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2" w:name="Text101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BD47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3A5D7" w14:textId="6762B5C3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3" w:name="Text102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3"/>
          </w:p>
        </w:tc>
      </w:tr>
      <w:tr w:rsidR="00CB65B4" w:rsidRPr="00CB65B4" w14:paraId="2503D70B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19DC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Community Services Block Grant employment and training activities (Community Services Block Grant Act)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DDBEA" w14:textId="24BF54F8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4" w:name="Text103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81F0" w14:textId="30A33126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5" w:name="Text104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D48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191D1" w14:textId="4DBC2FFC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6" w:name="Text105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6"/>
          </w:p>
        </w:tc>
      </w:tr>
      <w:tr w:rsidR="00CB65B4" w:rsidRPr="00CB65B4" w14:paraId="28492FD6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D8BD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Department of Housing and Urban Development (HUD) employment and training programs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AEF47" w14:textId="6F9C846D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7" w:name="Text106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62C4" w14:textId="5A23EB19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8" w:name="Text107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BC93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38F9D" w14:textId="5E8525D5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9" w:name="Text108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9"/>
          </w:p>
        </w:tc>
      </w:tr>
      <w:tr w:rsidR="00CB65B4" w:rsidRPr="00CB65B4" w14:paraId="00852EE8" w14:textId="77777777" w:rsidTr="00532E0F">
        <w:trPr>
          <w:trHeight w:val="242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CE841" w14:textId="77777777" w:rsidR="00CB65B4" w:rsidRPr="00CB65B4" w:rsidRDefault="00CB65B4" w:rsidP="00CB65B4">
            <w:pP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6D25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02D7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C401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3656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B65B4" w:rsidRPr="00CB65B4" w14:paraId="10CE7C8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526A4" w14:textId="77777777" w:rsidR="00CB65B4" w:rsidRPr="00CB65B4" w:rsidRDefault="00CB65B4" w:rsidP="00CB65B4">
            <w:pP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Non-Required but Allowable Party</w:t>
            </w:r>
            <w:r w:rsidRPr="00CB65B4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8297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741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42946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04A4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CB65B4" w:rsidRPr="00CB65B4" w14:paraId="5A21BAA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D299A" w14:textId="6A7F4439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0" w:name="Text109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1E6DE" w14:textId="0484B6A4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1" w:name="Text11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29808" w14:textId="35E9EC16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2" w:name="Text11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F4C6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257DE" w14:textId="0FDA30C3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3"/>
          </w:p>
        </w:tc>
      </w:tr>
      <w:tr w:rsidR="00CB65B4" w:rsidRPr="00CB65B4" w14:paraId="0B10B7E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3C003" w14:textId="4DF4849F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4" w:name="Text113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A1745" w14:textId="68776065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5" w:name="Text11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B8649" w14:textId="1936E929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6" w:name="Text115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B7EA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6A83A" w14:textId="00F37928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7" w:name="Text11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7"/>
          </w:p>
        </w:tc>
      </w:tr>
      <w:tr w:rsidR="00CB65B4" w:rsidRPr="00CB65B4" w14:paraId="38E67D4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CC66F" w14:textId="5A191C2B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8" w:name="Text117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540CE" w14:textId="5BA53C4B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9" w:name="Text11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3E651" w14:textId="49E5F9E2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0" w:name="Text119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7963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A2E7F" w14:textId="3A52C8AC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1" w:name="Text12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1"/>
          </w:p>
        </w:tc>
      </w:tr>
      <w:tr w:rsidR="00CB65B4" w:rsidRPr="00CB65B4" w14:paraId="15C7AB31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1D188" w14:textId="228FAD7D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2" w:name="Text121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03F79" w14:textId="23CDF5F5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3" w:name="Text12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FE28C" w14:textId="228357AF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4" w:name="Text123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2C35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BC594" w14:textId="289FD319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5" w:name="Text12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5"/>
          </w:p>
        </w:tc>
      </w:tr>
      <w:tr w:rsidR="00CB65B4" w:rsidRPr="00CB65B4" w14:paraId="04627DF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F23E9" w14:textId="1CE960EB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6" w:name="Text125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16276" w14:textId="323B227F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7" w:name="Text12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B00E9" w14:textId="270B9FFB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8" w:name="Text127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EE5C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0F84D" w14:textId="59E509DF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9" w:name="Text12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9"/>
          </w:p>
        </w:tc>
      </w:tr>
      <w:tr w:rsidR="00CB65B4" w:rsidRPr="00CB65B4" w14:paraId="2273E41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8087C" w14:textId="3235C4D7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0" w:name="Text129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A5203" w14:textId="6D14A964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1" w:name="Text13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93C8C" w14:textId="79D5C0E2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2" w:name="Text13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4793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AE8DA" w14:textId="18F98813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3" w:name="Text13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3"/>
          </w:p>
        </w:tc>
      </w:tr>
      <w:tr w:rsidR="00CB65B4" w:rsidRPr="00CB65B4" w14:paraId="665D8DB2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2FC1C" w14:textId="1273A6E5" w:rsidR="00CB65B4" w:rsidRPr="00CB65B4" w:rsidRDefault="002055B7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4" w:name="Text133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E9444" w14:textId="0EC77039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5" w:name="Text13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AC33A" w14:textId="0C3F54C4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6" w:name="Text135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06FB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9E186" w14:textId="34F838F2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7" w:name="Text13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7"/>
          </w:p>
        </w:tc>
      </w:tr>
      <w:tr w:rsidR="00CB65B4" w:rsidRPr="00CB65B4" w14:paraId="60BACE69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1D276" w14:textId="329B31CA" w:rsidR="00CB65B4" w:rsidRPr="00CB65B4" w:rsidRDefault="002055B7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8" w:name="Text137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3C8D0" w14:textId="19FB1142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9" w:name="Text13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BCC7E" w14:textId="7A8BEAE8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0" w:name="Text139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1049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92630" w14:textId="4335C879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1" w:name="Text14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1"/>
          </w:p>
        </w:tc>
      </w:tr>
    </w:tbl>
    <w:p w14:paraId="6FE40E4C" w14:textId="77777777" w:rsidR="00CB65B4" w:rsidRPr="0089691D" w:rsidRDefault="00CB65B4" w:rsidP="006F2855">
      <w:pPr>
        <w:rPr>
          <w:b/>
          <w:bCs/>
        </w:rPr>
      </w:pPr>
    </w:p>
    <w:sectPr w:rsidR="00CB65B4" w:rsidRPr="0089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E01"/>
    <w:multiLevelType w:val="hybridMultilevel"/>
    <w:tmpl w:val="F9CA6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31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55"/>
    <w:rsid w:val="000F455D"/>
    <w:rsid w:val="00114B57"/>
    <w:rsid w:val="002055B7"/>
    <w:rsid w:val="00255C13"/>
    <w:rsid w:val="00340E0E"/>
    <w:rsid w:val="00357662"/>
    <w:rsid w:val="00364D1C"/>
    <w:rsid w:val="003C51FA"/>
    <w:rsid w:val="00467D6D"/>
    <w:rsid w:val="004B2A7E"/>
    <w:rsid w:val="004C48E1"/>
    <w:rsid w:val="004E3766"/>
    <w:rsid w:val="00661E1F"/>
    <w:rsid w:val="006C5CAD"/>
    <w:rsid w:val="006F2855"/>
    <w:rsid w:val="007C5384"/>
    <w:rsid w:val="007E6992"/>
    <w:rsid w:val="0089691D"/>
    <w:rsid w:val="00A23D34"/>
    <w:rsid w:val="00A74DBF"/>
    <w:rsid w:val="00B55A30"/>
    <w:rsid w:val="00B61D04"/>
    <w:rsid w:val="00B77999"/>
    <w:rsid w:val="00CB65B4"/>
    <w:rsid w:val="00D60CBA"/>
    <w:rsid w:val="00D71910"/>
    <w:rsid w:val="00E26CB3"/>
    <w:rsid w:val="00E37717"/>
    <w:rsid w:val="00E62480"/>
    <w:rsid w:val="00EB4C6B"/>
    <w:rsid w:val="00ED734C"/>
    <w:rsid w:val="00F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E9B0"/>
  <w15:chartTrackingRefBased/>
  <w15:docId w15:val="{698B1A18-CC39-471D-BC6B-5F0BC227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CB3"/>
    <w:rPr>
      <w:color w:val="808080"/>
    </w:rPr>
  </w:style>
  <w:style w:type="character" w:customStyle="1" w:styleId="Addendum">
    <w:name w:val="Addendum"/>
    <w:basedOn w:val="DefaultParagraphFont"/>
    <w:uiPriority w:val="1"/>
    <w:rsid w:val="00E26CB3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CAC73F0C2B446790E86CB8D8A5D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0F22-9976-47F0-A766-0B60556C950A}"/>
      </w:docPartPr>
      <w:docPartBody>
        <w:p w:rsidR="0097596A" w:rsidRDefault="0097596A" w:rsidP="0097596A">
          <w:pPr>
            <w:pStyle w:val="25CAC73F0C2B446790E86CB8D8A5DE44"/>
          </w:pPr>
          <w:r w:rsidRPr="00B956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68E70CC2D4D9388BBC540FC36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E2D33-8D3C-458B-8215-4F3B3F2C31DA}"/>
      </w:docPartPr>
      <w:docPartBody>
        <w:p w:rsidR="0097596A" w:rsidRDefault="0097596A" w:rsidP="0097596A">
          <w:pPr>
            <w:pStyle w:val="0B368E70CC2D4D9388BBC540FC367E90"/>
          </w:pPr>
          <w:r w:rsidRPr="006E7B99">
            <w:rPr>
              <w:rStyle w:val="PlaceholderText"/>
            </w:rPr>
            <w:t>Choose an item.</w:t>
          </w:r>
        </w:p>
      </w:docPartBody>
    </w:docPart>
    <w:docPart>
      <w:docPartPr>
        <w:name w:val="940A01DCF4F94FE498740A383F28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D90D-DCA5-414D-83A5-26906395E5DF}"/>
      </w:docPartPr>
      <w:docPartBody>
        <w:p w:rsidR="0097596A" w:rsidRDefault="0097596A" w:rsidP="0097596A">
          <w:pPr>
            <w:pStyle w:val="940A01DCF4F94FE498740A383F28BB57"/>
          </w:pPr>
          <w:r w:rsidRPr="00B956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2C752E1EB4D72A93D6E522C38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453F-E102-4159-B76E-2A6D4CE9C2E3}"/>
      </w:docPartPr>
      <w:docPartBody>
        <w:p w:rsidR="0097596A" w:rsidRDefault="0097596A" w:rsidP="0097596A">
          <w:pPr>
            <w:pStyle w:val="06B2C752E1EB4D72A93D6E522C38BA1E"/>
          </w:pPr>
          <w:r w:rsidRPr="00B956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69"/>
    <w:rsid w:val="00517C69"/>
    <w:rsid w:val="0097596A"/>
    <w:rsid w:val="00DC72A3"/>
    <w:rsid w:val="00E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96A"/>
    <w:rPr>
      <w:color w:val="808080"/>
    </w:rPr>
  </w:style>
  <w:style w:type="paragraph" w:customStyle="1" w:styleId="25CAC73F0C2B446790E86CB8D8A5DE44">
    <w:name w:val="25CAC73F0C2B446790E86CB8D8A5DE44"/>
    <w:rsid w:val="0097596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B368E70CC2D4D9388BBC540FC367E90">
    <w:name w:val="0B368E70CC2D4D9388BBC540FC367E90"/>
    <w:rsid w:val="0097596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0A01DCF4F94FE498740A383F28BB57">
    <w:name w:val="940A01DCF4F94FE498740A383F28BB57"/>
    <w:rsid w:val="0097596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B2C752E1EB4D72A93D6E522C38BA1E">
    <w:name w:val="06B2C752E1EB4D72A93D6E522C38BA1E"/>
    <w:rsid w:val="0097596A"/>
    <w:pPr>
      <w:spacing w:after="0" w:line="240" w:lineRule="auto"/>
    </w:pPr>
    <w:rPr>
      <w:rFonts w:ascii="Arial" w:eastAsia="Calibri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Ahrendt, Samantha S - DWD</dc:creator>
  <cp:keywords/>
  <dc:description/>
  <cp:lastModifiedBy>Elmer, Stephanie R - DWD</cp:lastModifiedBy>
  <cp:revision>7</cp:revision>
  <dcterms:created xsi:type="dcterms:W3CDTF">2023-05-23T13:45:00Z</dcterms:created>
  <dcterms:modified xsi:type="dcterms:W3CDTF">2024-06-05T21:39:00Z</dcterms:modified>
</cp:coreProperties>
</file>