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F8" w:rsidRDefault="005B4E12">
      <w:r>
        <w:t>CBRF</w:t>
      </w:r>
      <w:r w:rsidR="006A2E3C">
        <w:t xml:space="preserve"> List of eligible instructors:</w:t>
      </w:r>
    </w:p>
    <w:p w:rsidR="006A2E3C" w:rsidRDefault="006A2E3C" w:rsidP="006A2E3C">
      <w:pPr>
        <w:pStyle w:val="ListParagraph"/>
        <w:numPr>
          <w:ilvl w:val="0"/>
          <w:numId w:val="1"/>
        </w:numPr>
      </w:pPr>
      <w:r>
        <w:t>Charlene Abughrin</w:t>
      </w:r>
      <w:bookmarkStart w:id="0" w:name="_GoBack"/>
      <w:bookmarkEnd w:id="0"/>
    </w:p>
    <w:p w:rsidR="005B4E12" w:rsidRDefault="005B4E12"/>
    <w:sectPr w:rsidR="005B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16076"/>
    <w:multiLevelType w:val="hybridMultilevel"/>
    <w:tmpl w:val="C2AC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12"/>
    <w:rsid w:val="000417F8"/>
    <w:rsid w:val="005B4E12"/>
    <w:rsid w:val="006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0A822-A373-484D-B4A6-6904691B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Alliance Health Care Services</dc:creator>
  <cp:keywords/>
  <dc:description/>
  <cp:lastModifiedBy>Alliance Health Care Services</cp:lastModifiedBy>
  <cp:revision>1</cp:revision>
  <dcterms:created xsi:type="dcterms:W3CDTF">2019-12-18T17:57:00Z</dcterms:created>
  <dcterms:modified xsi:type="dcterms:W3CDTF">2019-12-18T18:23:00Z</dcterms:modified>
</cp:coreProperties>
</file>