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91" w:rsidRDefault="00974791" w:rsidP="0090372A">
      <w:pPr>
        <w:spacing w:after="0" w:line="240" w:lineRule="auto"/>
        <w:contextualSpacing/>
        <w:rPr>
          <w:rFonts w:ascii="Century Gothic" w:hAnsi="Century Gothic"/>
        </w:rPr>
      </w:pPr>
      <w:bookmarkStart w:id="0" w:name="_GoBack"/>
      <w:bookmarkEnd w:id="0"/>
    </w:p>
    <w:p w:rsidR="00974791" w:rsidRDefault="00974791" w:rsidP="0090372A">
      <w:pPr>
        <w:spacing w:after="0" w:line="240" w:lineRule="auto"/>
        <w:contextualSpacing/>
        <w:rPr>
          <w:rFonts w:ascii="Century Gothic" w:hAnsi="Century Gothic"/>
        </w:rPr>
      </w:pPr>
    </w:p>
    <w:p w:rsidR="0090372A" w:rsidRPr="0090372A" w:rsidRDefault="00453553" w:rsidP="0090372A">
      <w:pPr>
        <w:spacing w:after="0" w:line="240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January 3</w:t>
      </w:r>
      <w:r w:rsidRPr="00453553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>, 2022</w:t>
      </w:r>
    </w:p>
    <w:p w:rsidR="0090372A" w:rsidRPr="0090372A" w:rsidRDefault="0090372A" w:rsidP="0090372A">
      <w:pPr>
        <w:spacing w:after="0" w:line="240" w:lineRule="auto"/>
        <w:contextualSpacing/>
        <w:rPr>
          <w:rFonts w:ascii="Century Gothic" w:hAnsi="Century Gothic"/>
        </w:rPr>
      </w:pPr>
    </w:p>
    <w:p w:rsidR="004F6736" w:rsidRDefault="004F6736" w:rsidP="0018292C">
      <w:pPr>
        <w:rPr>
          <w:rFonts w:ascii="Century Gothic" w:hAnsi="Century Gothic"/>
        </w:rPr>
      </w:pPr>
    </w:p>
    <w:p w:rsidR="00EC269D" w:rsidRPr="0090372A" w:rsidRDefault="00B64E6C" w:rsidP="0018292C">
      <w:pPr>
        <w:rPr>
          <w:rFonts w:ascii="Century Gothic" w:hAnsi="Century Gothic"/>
        </w:rPr>
      </w:pPr>
      <w:r w:rsidRPr="0090372A">
        <w:rPr>
          <w:rFonts w:ascii="Century Gothic" w:hAnsi="Century Gothic"/>
        </w:rPr>
        <w:t>D</w:t>
      </w:r>
      <w:r w:rsidR="0003355A">
        <w:rPr>
          <w:rFonts w:ascii="Century Gothic" w:hAnsi="Century Gothic"/>
        </w:rPr>
        <w:t xml:space="preserve">ear </w:t>
      </w:r>
      <w:r w:rsidR="00974791">
        <w:rPr>
          <w:rFonts w:ascii="Century Gothic" w:hAnsi="Century Gothic"/>
        </w:rPr>
        <w:t>Department of Workforce Development ITA Review Com</w:t>
      </w:r>
      <w:r w:rsidR="004F6736">
        <w:rPr>
          <w:rFonts w:ascii="Century Gothic" w:hAnsi="Century Gothic"/>
        </w:rPr>
        <w:t>mittee</w:t>
      </w:r>
      <w:r w:rsidRPr="0090372A">
        <w:rPr>
          <w:rFonts w:ascii="Century Gothic" w:hAnsi="Century Gothic"/>
        </w:rPr>
        <w:t>;</w:t>
      </w:r>
    </w:p>
    <w:p w:rsidR="00021739" w:rsidRDefault="00EC269D" w:rsidP="0018292C">
      <w:pPr>
        <w:rPr>
          <w:rFonts w:ascii="Century Gothic" w:hAnsi="Century Gothic"/>
        </w:rPr>
      </w:pPr>
      <w:r w:rsidRPr="0090372A">
        <w:rPr>
          <w:rFonts w:ascii="Century Gothic" w:hAnsi="Century Gothic"/>
        </w:rPr>
        <w:t xml:space="preserve">Please accept this </w:t>
      </w:r>
      <w:r w:rsidR="00021739">
        <w:rPr>
          <w:rFonts w:ascii="Century Gothic" w:hAnsi="Century Gothic"/>
        </w:rPr>
        <w:t>letter of support</w:t>
      </w:r>
      <w:r w:rsidR="0003355A">
        <w:rPr>
          <w:rFonts w:ascii="Century Gothic" w:hAnsi="Century Gothic"/>
        </w:rPr>
        <w:t xml:space="preserve"> </w:t>
      </w:r>
      <w:r w:rsidRPr="0090372A">
        <w:rPr>
          <w:rFonts w:ascii="Century Gothic" w:hAnsi="Century Gothic"/>
        </w:rPr>
        <w:t xml:space="preserve">on behalf of </w:t>
      </w:r>
      <w:r w:rsidR="00521330" w:rsidRPr="00521330">
        <w:rPr>
          <w:rFonts w:ascii="Century Gothic" w:hAnsi="Century Gothic"/>
        </w:rPr>
        <w:t>Milwaukee Buildin</w:t>
      </w:r>
      <w:r w:rsidR="00521330">
        <w:rPr>
          <w:rFonts w:ascii="Century Gothic" w:hAnsi="Century Gothic"/>
        </w:rPr>
        <w:t>g</w:t>
      </w:r>
      <w:r w:rsidR="00021739">
        <w:rPr>
          <w:rFonts w:ascii="Century Gothic" w:hAnsi="Century Gothic"/>
        </w:rPr>
        <w:t xml:space="preserve"> &amp; Construction Trades Council (MBCTC) for the </w:t>
      </w:r>
      <w:r w:rsidR="00AA683A">
        <w:rPr>
          <w:rFonts w:ascii="Century Gothic" w:hAnsi="Century Gothic"/>
        </w:rPr>
        <w:t xml:space="preserve">ETPL </w:t>
      </w:r>
      <w:r w:rsidR="00021739">
        <w:rPr>
          <w:rFonts w:ascii="Century Gothic" w:hAnsi="Century Gothic"/>
        </w:rPr>
        <w:t>application submitted by our</w:t>
      </w:r>
      <w:r w:rsidR="00521330">
        <w:rPr>
          <w:rFonts w:ascii="Century Gothic" w:hAnsi="Century Gothic"/>
        </w:rPr>
        <w:t xml:space="preserve"> intermediary partner, </w:t>
      </w:r>
      <w:r w:rsidRPr="0090372A">
        <w:rPr>
          <w:rFonts w:ascii="Century Gothic" w:hAnsi="Century Gothic"/>
        </w:rPr>
        <w:t>Wisconsin R</w:t>
      </w:r>
      <w:r w:rsidR="00D47735">
        <w:rPr>
          <w:rFonts w:ascii="Century Gothic" w:hAnsi="Century Gothic"/>
        </w:rPr>
        <w:t>egional Training Program (WRTP)</w:t>
      </w:r>
      <w:r w:rsidRPr="0090372A">
        <w:rPr>
          <w:rFonts w:ascii="Century Gothic" w:hAnsi="Century Gothic"/>
        </w:rPr>
        <w:t xml:space="preserve">| Building Industry Group Skilled Trades Employment Program (BIG STEP) to support </w:t>
      </w:r>
      <w:r w:rsidR="00AA683A">
        <w:rPr>
          <w:rFonts w:ascii="Century Gothic" w:hAnsi="Century Gothic"/>
        </w:rPr>
        <w:t xml:space="preserve">their </w:t>
      </w:r>
      <w:r w:rsidR="00274053" w:rsidRPr="00974791">
        <w:rPr>
          <w:rFonts w:ascii="Century Gothic" w:hAnsi="Century Gothic"/>
        </w:rPr>
        <w:t>ETPL training submission.</w:t>
      </w:r>
      <w:r w:rsidR="00274053">
        <w:rPr>
          <w:rFonts w:ascii="Century Gothic" w:hAnsi="Century Gothic"/>
        </w:rPr>
        <w:t xml:space="preserve">  The Entry Level Construction Skills &amp; Commercial Driver’s License Program will expand trucking and construction employment opportunities throughout Southeast Wisconsin.</w:t>
      </w:r>
      <w:r w:rsidR="00021739">
        <w:rPr>
          <w:rFonts w:ascii="Century Gothic" w:hAnsi="Century Gothic"/>
        </w:rPr>
        <w:t xml:space="preserve"> MBCTC is excited ab</w:t>
      </w:r>
      <w:r w:rsidR="004F6736">
        <w:rPr>
          <w:rFonts w:ascii="Century Gothic" w:hAnsi="Century Gothic"/>
        </w:rPr>
        <w:t xml:space="preserve">out the interactive and innovative </w:t>
      </w:r>
      <w:r w:rsidR="00021739">
        <w:rPr>
          <w:rFonts w:ascii="Century Gothic" w:hAnsi="Century Gothic"/>
        </w:rPr>
        <w:t xml:space="preserve">approach advanced within the </w:t>
      </w:r>
      <w:r w:rsidR="00BF42C7">
        <w:rPr>
          <w:rFonts w:ascii="Century Gothic" w:hAnsi="Century Gothic"/>
        </w:rPr>
        <w:t>WRTP|</w:t>
      </w:r>
      <w:r w:rsidR="003C215B" w:rsidRPr="0090372A">
        <w:rPr>
          <w:rFonts w:ascii="Century Gothic" w:hAnsi="Century Gothic"/>
        </w:rPr>
        <w:t>BIG STEP</w:t>
      </w:r>
      <w:r w:rsidR="00021739">
        <w:rPr>
          <w:rFonts w:ascii="Century Gothic" w:hAnsi="Century Gothic"/>
        </w:rPr>
        <w:t xml:space="preserve"> application and we look forward to partnering with them in executing it.  </w:t>
      </w:r>
    </w:p>
    <w:p w:rsidR="00274053" w:rsidRPr="0090372A" w:rsidRDefault="00274053" w:rsidP="00274053">
      <w:pPr>
        <w:rPr>
          <w:rFonts w:ascii="Century Gothic" w:hAnsi="Century Gothic"/>
        </w:rPr>
      </w:pPr>
      <w:r w:rsidRPr="0090372A">
        <w:rPr>
          <w:rFonts w:ascii="Century Gothic" w:hAnsi="Century Gothic"/>
        </w:rPr>
        <w:t>With headquarters in Milwaukee, WI</w:t>
      </w:r>
      <w:r>
        <w:rPr>
          <w:rFonts w:ascii="Century Gothic" w:hAnsi="Century Gothic"/>
        </w:rPr>
        <w:t xml:space="preserve">, and satellite offices in Racine and Dane counties in Wisconsin, WRTP|BIG STEP </w:t>
      </w:r>
      <w:r w:rsidRPr="0090372A">
        <w:rPr>
          <w:rFonts w:ascii="Century Gothic" w:hAnsi="Century Gothic"/>
        </w:rPr>
        <w:t>has achieved national recogni</w:t>
      </w:r>
      <w:r>
        <w:rPr>
          <w:rFonts w:ascii="Century Gothic" w:hAnsi="Century Gothic"/>
        </w:rPr>
        <w:t xml:space="preserve">tion its </w:t>
      </w:r>
      <w:r w:rsidRPr="0090372A">
        <w:rPr>
          <w:rFonts w:ascii="Century Gothic" w:hAnsi="Century Gothic"/>
        </w:rPr>
        <w:t xml:space="preserve">innovative workforce programs </w:t>
      </w:r>
      <w:r>
        <w:rPr>
          <w:rFonts w:ascii="Century Gothic" w:hAnsi="Century Gothic"/>
        </w:rPr>
        <w:t xml:space="preserve">that are centered on building and supporting traditionally disenfranchised populations underrepresented in the construction industry, </w:t>
      </w:r>
      <w:r w:rsidRPr="0090372A">
        <w:rPr>
          <w:rFonts w:ascii="Century Gothic" w:hAnsi="Century Gothic"/>
        </w:rPr>
        <w:t>and a reputation for strong employer linkages and services managed across a wide array of public</w:t>
      </w:r>
      <w:r>
        <w:rPr>
          <w:rFonts w:ascii="Century Gothic" w:hAnsi="Century Gothic"/>
        </w:rPr>
        <w:t xml:space="preserve"> workforce and private philanthropic </w:t>
      </w:r>
      <w:r w:rsidRPr="0090372A">
        <w:rPr>
          <w:rFonts w:ascii="Century Gothic" w:hAnsi="Century Gothic"/>
        </w:rPr>
        <w:t xml:space="preserve">funding streams. </w:t>
      </w:r>
      <w:r>
        <w:rPr>
          <w:rFonts w:ascii="Century Gothic" w:hAnsi="Century Gothic"/>
        </w:rPr>
        <w:t>It has</w:t>
      </w:r>
      <w:r w:rsidRPr="0090372A">
        <w:rPr>
          <w:rFonts w:ascii="Century Gothic" w:hAnsi="Century Gothic"/>
        </w:rPr>
        <w:t xml:space="preserve"> been highlighted in publications of the U.S. Department of Labor, General Accounting Office, National Network of Sector Partners, Workforce Alliance, </w:t>
      </w:r>
      <w:r>
        <w:rPr>
          <w:rFonts w:ascii="Century Gothic" w:hAnsi="Century Gothic"/>
        </w:rPr>
        <w:t xml:space="preserve">and AFL-CIO </w:t>
      </w:r>
      <w:r w:rsidRPr="0090372A">
        <w:rPr>
          <w:rFonts w:ascii="Century Gothic" w:hAnsi="Century Gothic"/>
        </w:rPr>
        <w:t xml:space="preserve">Working for America Institute. </w:t>
      </w:r>
    </w:p>
    <w:p w:rsidR="00021739" w:rsidRDefault="00453553" w:rsidP="00496242">
      <w:pPr>
        <w:rPr>
          <w:rFonts w:ascii="Century Gothic" w:hAnsi="Century Gothic"/>
          <w:b/>
        </w:rPr>
      </w:pPr>
      <w:r>
        <w:rPr>
          <w:rFonts w:ascii="Century Gothic" w:hAnsi="Century Gothic"/>
        </w:rPr>
        <w:t>WRTP|BIGSTEP seeks to train</w:t>
      </w:r>
      <w:r w:rsidR="00021739">
        <w:rPr>
          <w:rFonts w:ascii="Century Gothic" w:hAnsi="Century Gothic"/>
        </w:rPr>
        <w:t xml:space="preserve"> </w:t>
      </w:r>
      <w:r w:rsidR="00F01E50" w:rsidRPr="00FF2A8B">
        <w:rPr>
          <w:rFonts w:ascii="Century Gothic" w:hAnsi="Century Gothic"/>
          <w:b/>
        </w:rPr>
        <w:t xml:space="preserve">no less than </w:t>
      </w:r>
      <w:r>
        <w:rPr>
          <w:rFonts w:ascii="Century Gothic" w:hAnsi="Century Gothic"/>
          <w:b/>
        </w:rPr>
        <w:t>30</w:t>
      </w:r>
      <w:r w:rsidR="00F01E50" w:rsidRPr="00FF2A8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ELCS &amp; CDL</w:t>
      </w:r>
      <w:r w:rsidR="00B42172" w:rsidRPr="00FF2A8B">
        <w:rPr>
          <w:rFonts w:ascii="Century Gothic" w:hAnsi="Century Gothic"/>
          <w:b/>
        </w:rPr>
        <w:t xml:space="preserve"> </w:t>
      </w:r>
      <w:r w:rsidR="00021739">
        <w:rPr>
          <w:rFonts w:ascii="Century Gothic" w:hAnsi="Century Gothic"/>
          <w:b/>
        </w:rPr>
        <w:t>trainees, with</w:t>
      </w:r>
      <w:r w:rsidR="00F01E50" w:rsidRPr="00FF2A8B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25</w:t>
      </w:r>
      <w:r w:rsidR="00F01E50" w:rsidRPr="00FF2A8B">
        <w:rPr>
          <w:rFonts w:ascii="Century Gothic" w:hAnsi="Century Gothic"/>
          <w:b/>
        </w:rPr>
        <w:t xml:space="preserve"> </w:t>
      </w:r>
      <w:r w:rsidR="00021739">
        <w:rPr>
          <w:rFonts w:ascii="Century Gothic" w:hAnsi="Century Gothic"/>
          <w:b/>
        </w:rPr>
        <w:t>being</w:t>
      </w:r>
      <w:r w:rsidR="00F01E50" w:rsidRPr="00FF2A8B">
        <w:rPr>
          <w:rFonts w:ascii="Century Gothic" w:hAnsi="Century Gothic"/>
          <w:b/>
        </w:rPr>
        <w:t xml:space="preserve"> placed in</w:t>
      </w:r>
      <w:r>
        <w:rPr>
          <w:rFonts w:ascii="Century Gothic" w:hAnsi="Century Gothic"/>
          <w:b/>
        </w:rPr>
        <w:t xml:space="preserve"> trucking employment and/or</w:t>
      </w:r>
      <w:r w:rsidR="00F01E50" w:rsidRPr="00FF2A8B">
        <w:rPr>
          <w:rFonts w:ascii="Century Gothic" w:hAnsi="Century Gothic"/>
          <w:b/>
        </w:rPr>
        <w:t xml:space="preserve"> Registered Apprenticeship by </w:t>
      </w:r>
      <w:r>
        <w:rPr>
          <w:rFonts w:ascii="Century Gothic" w:hAnsi="Century Gothic"/>
          <w:b/>
        </w:rPr>
        <w:t>December 27, 2022</w:t>
      </w:r>
      <w:r w:rsidR="00F01E50" w:rsidRPr="00FF2A8B">
        <w:rPr>
          <w:rFonts w:ascii="Century Gothic" w:hAnsi="Century Gothic"/>
          <w:b/>
        </w:rPr>
        <w:t xml:space="preserve">.  </w:t>
      </w:r>
    </w:p>
    <w:p w:rsidR="00B03546" w:rsidRDefault="004F6736" w:rsidP="00B03546">
      <w:pPr>
        <w:rPr>
          <w:rFonts w:ascii="Century Gothic" w:hAnsi="Century Gothic"/>
        </w:rPr>
      </w:pPr>
      <w:r w:rsidRPr="004F6736">
        <w:rPr>
          <w:rFonts w:ascii="Century Gothic" w:hAnsi="Century Gothic"/>
        </w:rPr>
        <w:t xml:space="preserve">As noted within the application, as the President of the Milwaukee Area Building Trades, I serve on </w:t>
      </w:r>
      <w:r w:rsidR="00B03546" w:rsidRPr="004F6736">
        <w:rPr>
          <w:rFonts w:ascii="Century Gothic" w:hAnsi="Century Gothic"/>
        </w:rPr>
        <w:t>WRTP|BIG STEP’s Board of Directors and we see our partnership as an integral part of their model and our success.</w:t>
      </w:r>
      <w:r w:rsidR="00B03546">
        <w:rPr>
          <w:rFonts w:ascii="Century Gothic" w:hAnsi="Century Gothic"/>
        </w:rPr>
        <w:t xml:space="preserve"> If you have any questions, please feel free to email me at: </w:t>
      </w:r>
      <w:hyperlink r:id="rId6" w:history="1">
        <w:r w:rsidR="00B03546" w:rsidRPr="00D66361">
          <w:rPr>
            <w:rStyle w:val="Hyperlink"/>
            <w:rFonts w:ascii="Century Gothic" w:hAnsi="Century Gothic"/>
          </w:rPr>
          <w:t>danb@milwbuildingtrades.org</w:t>
        </w:r>
      </w:hyperlink>
      <w:r w:rsidR="00B03546">
        <w:rPr>
          <w:rFonts w:ascii="Century Gothic" w:hAnsi="Century Gothic"/>
        </w:rPr>
        <w:t>.</w:t>
      </w:r>
    </w:p>
    <w:p w:rsidR="00B03546" w:rsidRDefault="00B03546" w:rsidP="00B03546">
      <w:pPr>
        <w:rPr>
          <w:rFonts w:ascii="Century Gothic" w:hAnsi="Century Gothic"/>
        </w:rPr>
      </w:pPr>
    </w:p>
    <w:p w:rsidR="00B03546" w:rsidRDefault="00B03546" w:rsidP="00B0354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Thank you for your support and consideration.</w:t>
      </w:r>
    </w:p>
    <w:p w:rsidR="00B03546" w:rsidRDefault="00B03546" w:rsidP="00B03546">
      <w:pPr>
        <w:rPr>
          <w:rFonts w:ascii="Century Gothic" w:hAnsi="Century Gothic"/>
        </w:rPr>
      </w:pPr>
    </w:p>
    <w:p w:rsidR="00B03546" w:rsidRDefault="00B03546" w:rsidP="00B03546">
      <w:pPr>
        <w:rPr>
          <w:rFonts w:ascii="Century Gothic" w:hAnsi="Century Gothic"/>
        </w:rPr>
      </w:pPr>
    </w:p>
    <w:p w:rsidR="00F01E50" w:rsidRDefault="00B03546" w:rsidP="00B03546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2F6E" wp14:editId="336D59D1">
                <wp:simplePos x="0" y="0"/>
                <wp:positionH relativeFrom="column">
                  <wp:posOffset>66675</wp:posOffset>
                </wp:positionH>
                <wp:positionV relativeFrom="paragraph">
                  <wp:posOffset>-47625</wp:posOffset>
                </wp:positionV>
                <wp:extent cx="291465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3546" w:rsidRPr="00F67F70" w:rsidRDefault="00B03546" w:rsidP="00B0354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67F70">
                              <w:rPr>
                                <w:rFonts w:ascii="Century Gothic" w:hAnsi="Century Gothic"/>
                              </w:rPr>
                              <w:t>Dan Bukiewicz,</w:t>
                            </w:r>
                          </w:p>
                          <w:p w:rsidR="00B03546" w:rsidRPr="00F67F70" w:rsidRDefault="00B03546" w:rsidP="00B0354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F67F70">
                              <w:rPr>
                                <w:rFonts w:ascii="Century Gothic" w:hAnsi="Century Gothic"/>
                              </w:rPr>
                              <w:t>President, Milwaukee Building Trades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8092F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5pt;margin-top:-3.75pt;width:229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" fillcolor="white [3201]" stroked="f" strokeweight=".5pt">
                <v:textbox>
                  <w:txbxContent>
                    <w:p w:rsidR="00B03546" w:rsidRPr="00F67F70" w:rsidRDefault="00B03546" w:rsidP="00B03546">
                      <w:pPr>
                        <w:rPr>
                          <w:rFonts w:ascii="Century Gothic" w:hAnsi="Century Gothic"/>
                        </w:rPr>
                      </w:pPr>
                      <w:r w:rsidRPr="00F67F70">
                        <w:rPr>
                          <w:rFonts w:ascii="Century Gothic" w:hAnsi="Century Gothic"/>
                        </w:rPr>
                        <w:t>Dan Bukiewicz,</w:t>
                      </w:r>
                    </w:p>
                    <w:p w:rsidR="00B03546" w:rsidRPr="00F67F70" w:rsidRDefault="00B03546" w:rsidP="00B03546">
                      <w:pPr>
                        <w:rPr>
                          <w:rFonts w:ascii="Century Gothic" w:hAnsi="Century Gothic"/>
                        </w:rPr>
                      </w:pPr>
                      <w:r w:rsidRPr="00F67F70">
                        <w:rPr>
                          <w:rFonts w:ascii="Century Gothic" w:hAnsi="Century Gothic"/>
                        </w:rPr>
                        <w:t>President, Milwaukee Building Trades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1E50" w:rsidSect="00F67F7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E45" w:rsidRDefault="00776E45" w:rsidP="00D47735">
      <w:pPr>
        <w:spacing w:after="0" w:line="240" w:lineRule="auto"/>
      </w:pPr>
      <w:r>
        <w:separator/>
      </w:r>
    </w:p>
  </w:endnote>
  <w:endnote w:type="continuationSeparator" w:id="0">
    <w:p w:rsidR="00776E45" w:rsidRDefault="00776E45" w:rsidP="00D4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xyge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35" w:rsidRDefault="00F67F70" w:rsidP="00F67F70">
    <w:pPr>
      <w:pStyle w:val="Footer"/>
      <w:jc w:val="center"/>
    </w:pPr>
    <w:r w:rsidRPr="00F67F70">
      <w:rPr>
        <w:rFonts w:ascii="Oxygen" w:eastAsia="Times New Roman" w:hAnsi="Oxygen" w:cs="Times New Roman"/>
        <w:color w:val="BF8F00" w:themeColor="accent4" w:themeShade="BF"/>
        <w:spacing w:val="15"/>
        <w:kern w:val="36"/>
        <w:sz w:val="24"/>
        <w:szCs w:val="24"/>
      </w:rPr>
      <w:t>www.milwbuildingtrades.org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E45" w:rsidRDefault="00776E45" w:rsidP="00D47735">
      <w:pPr>
        <w:spacing w:after="0" w:line="240" w:lineRule="auto"/>
      </w:pPr>
      <w:r>
        <w:separator/>
      </w:r>
    </w:p>
  </w:footnote>
  <w:footnote w:type="continuationSeparator" w:id="0">
    <w:p w:rsidR="00776E45" w:rsidRDefault="00776E45" w:rsidP="00D4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F70" w:rsidRDefault="00F67F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076325" cy="1076325"/>
          <wp:effectExtent l="0" t="0" r="9525" b="9525"/>
          <wp:wrapThrough wrapText="bothSides">
            <wp:wrapPolygon edited="0">
              <wp:start x="7264" y="0"/>
              <wp:lineTo x="4588" y="1147"/>
              <wp:lineTo x="0" y="4970"/>
              <wp:lineTo x="0" y="14527"/>
              <wp:lineTo x="1912" y="18350"/>
              <wp:lineTo x="1912" y="18733"/>
              <wp:lineTo x="6499" y="21409"/>
              <wp:lineTo x="6881" y="21409"/>
              <wp:lineTo x="14145" y="21409"/>
              <wp:lineTo x="14910" y="21409"/>
              <wp:lineTo x="19497" y="18350"/>
              <wp:lineTo x="21409" y="14145"/>
              <wp:lineTo x="21409" y="4970"/>
              <wp:lineTo x="16821" y="1147"/>
              <wp:lineTo x="14145" y="0"/>
              <wp:lineTo x="7264" y="0"/>
            </wp:wrapPolygon>
          </wp:wrapThrough>
          <wp:docPr id="4" name="Picture 4" descr="Milwaukee Building-Construction Trades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lwaukee Building-Construction Trades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2C"/>
    <w:rsid w:val="00021739"/>
    <w:rsid w:val="0003355A"/>
    <w:rsid w:val="00065336"/>
    <w:rsid w:val="000F5F55"/>
    <w:rsid w:val="001244EB"/>
    <w:rsid w:val="00151200"/>
    <w:rsid w:val="0018292C"/>
    <w:rsid w:val="002403F4"/>
    <w:rsid w:val="00261463"/>
    <w:rsid w:val="00274053"/>
    <w:rsid w:val="00364FB2"/>
    <w:rsid w:val="00381CD7"/>
    <w:rsid w:val="003C215B"/>
    <w:rsid w:val="00453553"/>
    <w:rsid w:val="00496242"/>
    <w:rsid w:val="004F6736"/>
    <w:rsid w:val="00521330"/>
    <w:rsid w:val="00535F0E"/>
    <w:rsid w:val="00574C23"/>
    <w:rsid w:val="005E23AA"/>
    <w:rsid w:val="0061076F"/>
    <w:rsid w:val="006E15AF"/>
    <w:rsid w:val="00735702"/>
    <w:rsid w:val="00752620"/>
    <w:rsid w:val="00776E45"/>
    <w:rsid w:val="007A28CF"/>
    <w:rsid w:val="007E4578"/>
    <w:rsid w:val="008A69BA"/>
    <w:rsid w:val="0090372A"/>
    <w:rsid w:val="00974791"/>
    <w:rsid w:val="009927E1"/>
    <w:rsid w:val="009A76E5"/>
    <w:rsid w:val="00A93FE4"/>
    <w:rsid w:val="00AA683A"/>
    <w:rsid w:val="00B03546"/>
    <w:rsid w:val="00B42172"/>
    <w:rsid w:val="00B64E6C"/>
    <w:rsid w:val="00BF42C7"/>
    <w:rsid w:val="00C83A12"/>
    <w:rsid w:val="00D47735"/>
    <w:rsid w:val="00D8628D"/>
    <w:rsid w:val="00DC1041"/>
    <w:rsid w:val="00DE7229"/>
    <w:rsid w:val="00E03CEE"/>
    <w:rsid w:val="00EC269D"/>
    <w:rsid w:val="00F01E50"/>
    <w:rsid w:val="00F11C12"/>
    <w:rsid w:val="00F4169E"/>
    <w:rsid w:val="00F4438E"/>
    <w:rsid w:val="00F6221B"/>
    <w:rsid w:val="00F67F70"/>
    <w:rsid w:val="00F83AA2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1F55D"/>
  <w15:chartTrackingRefBased/>
  <w15:docId w15:val="{C42CF745-5B52-4147-8794-D28A1B71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E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35"/>
  </w:style>
  <w:style w:type="paragraph" w:styleId="Footer">
    <w:name w:val="footer"/>
    <w:basedOn w:val="Normal"/>
    <w:link w:val="FooterChar"/>
    <w:uiPriority w:val="99"/>
    <w:unhideWhenUsed/>
    <w:rsid w:val="00D47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35"/>
  </w:style>
  <w:style w:type="character" w:customStyle="1" w:styleId="Heading1Char">
    <w:name w:val="Heading 1 Char"/>
    <w:basedOn w:val="DefaultParagraphFont"/>
    <w:link w:val="Heading1"/>
    <w:uiPriority w:val="9"/>
    <w:rsid w:val="00D477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b@milwbuildingtrad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Kaye Shekoski</dc:creator>
  <cp:keywords/>
  <dc:description/>
  <cp:lastModifiedBy>Toni White</cp:lastModifiedBy>
  <cp:revision>2</cp:revision>
  <dcterms:created xsi:type="dcterms:W3CDTF">2022-01-06T20:53:00Z</dcterms:created>
  <dcterms:modified xsi:type="dcterms:W3CDTF">2022-01-06T20:53:00Z</dcterms:modified>
</cp:coreProperties>
</file>